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EE2CCD">
        <w:rPr>
          <w:sz w:val="20"/>
          <w:lang w:val="sv-SE"/>
        </w:rPr>
        <w:t xml:space="preserve"> #7</w:t>
      </w:r>
      <w:r w:rsidR="00EE2CCD">
        <w:rPr>
          <w:rFonts w:hint="eastAsia"/>
          <w:sz w:val="20"/>
          <w:lang w:val="sv-SE"/>
        </w:rPr>
        <w:t>4bis</w:t>
      </w:r>
      <w:r w:rsidR="00EE2CCD">
        <w:rPr>
          <w:sz w:val="20"/>
          <w:lang w:val="sv-SE"/>
        </w:rPr>
        <w:tab/>
      </w:r>
      <w:r w:rsidR="00EE2CCD" w:rsidRPr="00EE2CCD">
        <w:rPr>
          <w:sz w:val="20"/>
          <w:lang w:val="sv-SE"/>
        </w:rPr>
        <w:t>R4-152057</w:t>
      </w:r>
    </w:p>
    <w:p w:rsidR="00197EC1" w:rsidRDefault="00EE2CCD" w:rsidP="00197EC1">
      <w:pPr>
        <w:pStyle w:val="FootnoteText"/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</w:pPr>
      <w:r w:rsidRPr="00EE2CCD">
        <w:rPr>
          <w:rFonts w:ascii="Arial" w:eastAsiaTheme="minorEastAsia" w:hAnsi="Arial" w:cs="Arial"/>
          <w:b/>
          <w:bCs/>
          <w:noProof/>
          <w:szCs w:val="18"/>
          <w:lang w:eastAsia="zh-CN"/>
        </w:rPr>
        <w:t>Rio de Janeiro, Brazil 20th April– 24th April 2015</w:t>
      </w:r>
    </w:p>
    <w:p w:rsidR="00EE2CCD" w:rsidRPr="00D90968" w:rsidRDefault="00EE2CCD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4477F" w:rsidRPr="0074477F">
        <w:rPr>
          <w:sz w:val="20"/>
          <w:lang w:val="en-US"/>
        </w:rPr>
        <w:t>Discussion on the control channel test for CRS-IM</w:t>
      </w:r>
    </w:p>
    <w:p w:rsidR="00197EC1" w:rsidRPr="009A52C2" w:rsidRDefault="00197EC1" w:rsidP="00197EC1">
      <w:pPr>
        <w:pStyle w:val="TdocHeader2"/>
        <w:rPr>
          <w:rFonts w:eastAsiaTheme="minorEastAsia" w:hint="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A52C2">
        <w:rPr>
          <w:sz w:val="20"/>
          <w:lang w:val="en-US"/>
        </w:rPr>
        <w:t>7.</w:t>
      </w:r>
      <w:r w:rsidR="009A52C2">
        <w:rPr>
          <w:rFonts w:eastAsiaTheme="minorEastAsia" w:hint="eastAsia"/>
          <w:sz w:val="20"/>
          <w:lang w:val="en-US" w:eastAsia="zh-CN"/>
        </w:rPr>
        <w:t>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rFonts w:hint="eastAsia"/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957E2F" w:rsidRPr="00873490" w:rsidRDefault="00253654" w:rsidP="0087349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RAN4#74 meeting, one WF paper about CRS-IM was approved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_Ref416738666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873490">
        <w:rPr>
          <w:rFonts w:hint="eastAsia"/>
          <w:lang w:val="en-US"/>
        </w:rPr>
        <w:t xml:space="preserve">One open </w:t>
      </w:r>
      <w:r w:rsidR="00873490">
        <w:rPr>
          <w:lang w:val="en-US"/>
        </w:rPr>
        <w:t>issue</w:t>
      </w:r>
      <w:r w:rsidR="00873490">
        <w:rPr>
          <w:rFonts w:hint="eastAsia"/>
          <w:lang w:val="en-US"/>
        </w:rPr>
        <w:t xml:space="preserve"> is about </w:t>
      </w:r>
      <w:r w:rsidR="00873490">
        <w:rPr>
          <w:lang w:val="en-US"/>
        </w:rPr>
        <w:t>the</w:t>
      </w:r>
      <w:r w:rsidR="00873490">
        <w:rPr>
          <w:rFonts w:hint="eastAsia"/>
          <w:lang w:val="en-US"/>
        </w:rPr>
        <w:t xml:space="preserve"> control </w:t>
      </w:r>
      <w:r w:rsidR="00873490">
        <w:rPr>
          <w:lang w:val="en-US"/>
        </w:rPr>
        <w:t xml:space="preserve">channel. </w:t>
      </w:r>
      <w:r w:rsidR="00873490">
        <w:rPr>
          <w:rFonts w:hint="eastAsia"/>
          <w:lang w:val="en-US"/>
        </w:rPr>
        <w:t xml:space="preserve"> In this paper, we provide some analysis on the PDCCH performance with CRS-IM. </w:t>
      </w:r>
    </w:p>
    <w:p w:rsidR="0074477F" w:rsidRDefault="0074477F" w:rsidP="0074477F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Consideration on simulation setup for control channel</w:t>
      </w:r>
    </w:p>
    <w:p w:rsidR="0074477F" w:rsidRDefault="0074477F" w:rsidP="0074477F">
      <w:pPr>
        <w:pStyle w:val="Heading2"/>
        <w:rPr>
          <w:rFonts w:hint="eastAsia"/>
          <w:lang w:val="en-US"/>
        </w:rPr>
      </w:pPr>
      <w:r>
        <w:rPr>
          <w:lang w:val="en-US"/>
        </w:rPr>
        <w:t>PDCCH/PCFICH</w:t>
      </w:r>
    </w:p>
    <w:p w:rsidR="00873490" w:rsidRPr="00873490" w:rsidRDefault="00873490" w:rsidP="00873490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_Ref416738937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link </w:t>
      </w:r>
      <w:r>
        <w:rPr>
          <w:lang w:val="en-US"/>
        </w:rPr>
        <w:t>level</w:t>
      </w:r>
      <w:r>
        <w:rPr>
          <w:rFonts w:hint="eastAsia"/>
          <w:lang w:val="en-US"/>
        </w:rPr>
        <w:t xml:space="preserve"> simulation parameters are provided. </w:t>
      </w:r>
      <w:r w:rsidR="000C0921">
        <w:rPr>
          <w:rFonts w:hint="eastAsia"/>
          <w:lang w:val="en-US"/>
        </w:rPr>
        <w:t xml:space="preserve">Most of </w:t>
      </w:r>
      <w:r w:rsidR="000C0921">
        <w:rPr>
          <w:lang w:val="en-US"/>
        </w:rPr>
        <w:t>the</w:t>
      </w:r>
      <w:r w:rsidR="000C0921">
        <w:rPr>
          <w:rFonts w:hint="eastAsia"/>
          <w:lang w:val="en-US"/>
        </w:rPr>
        <w:t xml:space="preserve"> parameters reuse </w:t>
      </w:r>
      <w:proofErr w:type="spellStart"/>
      <w:r w:rsidR="000C0921">
        <w:rPr>
          <w:rFonts w:hint="eastAsia"/>
          <w:lang w:val="en-US"/>
        </w:rPr>
        <w:t>FeICIC</w:t>
      </w:r>
      <w:proofErr w:type="spellEnd"/>
      <w:r w:rsidR="000C0921">
        <w:rPr>
          <w:rFonts w:hint="eastAsia"/>
          <w:lang w:val="en-US"/>
        </w:rPr>
        <w:t xml:space="preserve"> setup except the </w:t>
      </w:r>
      <w:r w:rsidR="000C0921">
        <w:rPr>
          <w:lang w:val="en-US"/>
        </w:rPr>
        <w:t>interference</w:t>
      </w:r>
      <w:r w:rsidR="000C0921">
        <w:rPr>
          <w:rFonts w:hint="eastAsia"/>
          <w:lang w:val="en-US"/>
        </w:rPr>
        <w:t xml:space="preserve"> profile and cell ID configuration. </w:t>
      </w:r>
      <w:r w:rsidR="00397C6C">
        <w:rPr>
          <w:rFonts w:hint="eastAsia"/>
          <w:lang w:val="en-US"/>
        </w:rPr>
        <w:t xml:space="preserve">Here, non-colliding CRS is </w:t>
      </w:r>
      <w:r w:rsidR="00397C6C">
        <w:rPr>
          <w:lang w:val="en-US"/>
        </w:rPr>
        <w:t>configured</w:t>
      </w:r>
      <w:r w:rsidR="00397C6C">
        <w:rPr>
          <w:rFonts w:hint="eastAsia"/>
          <w:lang w:val="en-US"/>
        </w:rPr>
        <w:t xml:space="preserve">. </w:t>
      </w:r>
      <w:r w:rsidR="00DB3790">
        <w:rPr>
          <w:rFonts w:hint="eastAsia"/>
          <w:lang w:val="en-US"/>
        </w:rPr>
        <w:t xml:space="preserve">Link level results are provided in </w:t>
      </w:r>
      <w:r w:rsidR="00DB3790">
        <w:rPr>
          <w:lang w:val="en-US"/>
        </w:rPr>
        <w:fldChar w:fldCharType="begin"/>
      </w:r>
      <w:r w:rsidR="00DB3790">
        <w:rPr>
          <w:lang w:val="en-US"/>
        </w:rPr>
        <w:instrText xml:space="preserve"> </w:instrText>
      </w:r>
      <w:r w:rsidR="00DB3790">
        <w:rPr>
          <w:rFonts w:hint="eastAsia"/>
          <w:lang w:val="en-US"/>
        </w:rPr>
        <w:instrText>REF _Ref416741219 \h</w:instrText>
      </w:r>
      <w:r w:rsidR="00DB3790">
        <w:rPr>
          <w:lang w:val="en-US"/>
        </w:rPr>
        <w:instrText xml:space="preserve"> </w:instrText>
      </w:r>
      <w:r w:rsidR="00DB3790">
        <w:rPr>
          <w:lang w:val="en-US"/>
        </w:rPr>
      </w:r>
      <w:r w:rsidR="00DB3790">
        <w:rPr>
          <w:lang w:val="en-US"/>
        </w:rPr>
        <w:fldChar w:fldCharType="separate"/>
      </w:r>
      <w:r w:rsidR="00DB3790">
        <w:t xml:space="preserve">Figure </w:t>
      </w:r>
      <w:r w:rsidR="00DB3790">
        <w:rPr>
          <w:noProof/>
        </w:rPr>
        <w:t>1</w:t>
      </w:r>
      <w:r w:rsidR="00DB3790">
        <w:rPr>
          <w:lang w:val="en-US"/>
        </w:rPr>
        <w:fldChar w:fldCharType="end"/>
      </w:r>
      <w:r w:rsidR="00DB3790">
        <w:rPr>
          <w:rFonts w:hint="eastAsia"/>
          <w:lang w:val="en-US"/>
        </w:rPr>
        <w:t xml:space="preserve"> and </w:t>
      </w:r>
      <w:r w:rsidR="00DB3790">
        <w:rPr>
          <w:lang w:val="en-US"/>
        </w:rPr>
        <w:fldChar w:fldCharType="begin"/>
      </w:r>
      <w:r w:rsidR="00DB3790">
        <w:rPr>
          <w:lang w:val="en-US"/>
        </w:rPr>
        <w:instrText xml:space="preserve"> </w:instrText>
      </w:r>
      <w:r w:rsidR="00DB3790">
        <w:rPr>
          <w:rFonts w:hint="eastAsia"/>
          <w:lang w:val="en-US"/>
        </w:rPr>
        <w:instrText>REF _Ref416741227 \h</w:instrText>
      </w:r>
      <w:r w:rsidR="00DB3790">
        <w:rPr>
          <w:lang w:val="en-US"/>
        </w:rPr>
        <w:instrText xml:space="preserve"> </w:instrText>
      </w:r>
      <w:r w:rsidR="00DB3790">
        <w:rPr>
          <w:lang w:val="en-US"/>
        </w:rPr>
      </w:r>
      <w:r w:rsidR="00DB3790">
        <w:rPr>
          <w:lang w:val="en-US"/>
        </w:rPr>
        <w:fldChar w:fldCharType="separate"/>
      </w:r>
      <w:r w:rsidR="00DB3790">
        <w:t xml:space="preserve">Figure </w:t>
      </w:r>
      <w:r w:rsidR="00DB3790">
        <w:rPr>
          <w:noProof/>
        </w:rPr>
        <w:t>2</w:t>
      </w:r>
      <w:r w:rsidR="00DB3790">
        <w:rPr>
          <w:lang w:val="en-US"/>
        </w:rPr>
        <w:fldChar w:fldCharType="end"/>
      </w:r>
      <w:r w:rsidR="00DB3790">
        <w:rPr>
          <w:rFonts w:hint="eastAsia"/>
          <w:lang w:val="en-US"/>
        </w:rPr>
        <w:t xml:space="preserve">. </w:t>
      </w:r>
      <w:r w:rsidR="005F5A98">
        <w:rPr>
          <w:rFonts w:hint="eastAsia"/>
          <w:lang w:val="en-US"/>
        </w:rPr>
        <w:t xml:space="preserve">From </w:t>
      </w:r>
      <w:r w:rsidR="005F5A98">
        <w:rPr>
          <w:lang w:val="en-US"/>
        </w:rPr>
        <w:fldChar w:fldCharType="begin"/>
      </w:r>
      <w:r w:rsidR="005F5A98">
        <w:rPr>
          <w:lang w:val="en-US"/>
        </w:rPr>
        <w:instrText xml:space="preserve"> </w:instrText>
      </w:r>
      <w:r w:rsidR="005F5A98">
        <w:rPr>
          <w:rFonts w:hint="eastAsia"/>
          <w:lang w:val="en-US"/>
        </w:rPr>
        <w:instrText>REF _Ref416741219 \h</w:instrText>
      </w:r>
      <w:r w:rsidR="005F5A98">
        <w:rPr>
          <w:lang w:val="en-US"/>
        </w:rPr>
        <w:instrText xml:space="preserve"> </w:instrText>
      </w:r>
      <w:r w:rsidR="005F5A98">
        <w:rPr>
          <w:lang w:val="en-US"/>
        </w:rPr>
      </w:r>
      <w:r w:rsidR="005F5A98">
        <w:rPr>
          <w:lang w:val="en-US"/>
        </w:rPr>
        <w:fldChar w:fldCharType="separate"/>
      </w:r>
      <w:r w:rsidR="005F5A98">
        <w:t xml:space="preserve">Figure </w:t>
      </w:r>
      <w:r w:rsidR="005F5A98">
        <w:rPr>
          <w:noProof/>
        </w:rPr>
        <w:t>1</w:t>
      </w:r>
      <w:r w:rsidR="005F5A98">
        <w:rPr>
          <w:lang w:val="en-US"/>
        </w:rPr>
        <w:fldChar w:fldCharType="end"/>
      </w:r>
      <w:r w:rsidR="005F5A98">
        <w:rPr>
          <w:rFonts w:hint="eastAsia"/>
          <w:lang w:val="en-US"/>
        </w:rPr>
        <w:t xml:space="preserve"> and </w:t>
      </w:r>
      <w:r w:rsidR="005F5A98">
        <w:rPr>
          <w:lang w:val="en-US"/>
        </w:rPr>
        <w:fldChar w:fldCharType="begin"/>
      </w:r>
      <w:r w:rsidR="005F5A98">
        <w:rPr>
          <w:lang w:val="en-US"/>
        </w:rPr>
        <w:instrText xml:space="preserve"> </w:instrText>
      </w:r>
      <w:r w:rsidR="005F5A98">
        <w:rPr>
          <w:rFonts w:hint="eastAsia"/>
          <w:lang w:val="en-US"/>
        </w:rPr>
        <w:instrText>REF _Ref416741227 \h</w:instrText>
      </w:r>
      <w:r w:rsidR="005F5A98">
        <w:rPr>
          <w:lang w:val="en-US"/>
        </w:rPr>
        <w:instrText xml:space="preserve"> </w:instrText>
      </w:r>
      <w:r w:rsidR="005F5A98">
        <w:rPr>
          <w:lang w:val="en-US"/>
        </w:rPr>
      </w:r>
      <w:r w:rsidR="005F5A98">
        <w:rPr>
          <w:lang w:val="en-US"/>
        </w:rPr>
        <w:fldChar w:fldCharType="separate"/>
      </w:r>
      <w:r w:rsidR="005F5A98">
        <w:t xml:space="preserve">Figure </w:t>
      </w:r>
      <w:r w:rsidR="005F5A98">
        <w:rPr>
          <w:noProof/>
        </w:rPr>
        <w:t>2</w:t>
      </w:r>
      <w:r w:rsidR="005F5A98">
        <w:rPr>
          <w:lang w:val="en-US"/>
        </w:rPr>
        <w:fldChar w:fldCharType="end"/>
      </w:r>
      <w:r w:rsidR="005F5A98">
        <w:rPr>
          <w:rFonts w:hint="eastAsia"/>
          <w:lang w:val="en-US"/>
        </w:rPr>
        <w:t xml:space="preserve">, we can see </w:t>
      </w:r>
      <w:r w:rsidR="005F5A98">
        <w:rPr>
          <w:lang w:val="en-US"/>
        </w:rPr>
        <w:t>that</w:t>
      </w:r>
      <w:r w:rsidR="005F5A98">
        <w:rPr>
          <w:rFonts w:hint="eastAsia"/>
          <w:lang w:val="en-US"/>
        </w:rPr>
        <w:t xml:space="preserve"> with INR1=1.34 dB and INR2=-0.73 dB, the gain is about 1.5 </w:t>
      </w:r>
      <w:proofErr w:type="spellStart"/>
      <w:r w:rsidR="005F5A98">
        <w:rPr>
          <w:rFonts w:hint="eastAsia"/>
          <w:lang w:val="en-US"/>
        </w:rPr>
        <w:t>dB.</w:t>
      </w:r>
      <w:proofErr w:type="spellEnd"/>
      <w:r w:rsidR="005F5A98">
        <w:rPr>
          <w:rFonts w:hint="eastAsia"/>
          <w:lang w:val="en-US"/>
        </w:rPr>
        <w:t xml:space="preserve"> When INR1=9.7 dB and INR2 = 3.7 dB, the gain is about 6 </w:t>
      </w:r>
      <w:proofErr w:type="spellStart"/>
      <w:r w:rsidR="005F5A98">
        <w:rPr>
          <w:rFonts w:hint="eastAsia"/>
          <w:lang w:val="en-US"/>
        </w:rPr>
        <w:t>dB.</w:t>
      </w:r>
      <w:proofErr w:type="spellEnd"/>
      <w:r w:rsidR="005F5A98">
        <w:rPr>
          <w:rFonts w:hint="eastAsia"/>
          <w:lang w:val="en-US"/>
        </w:rPr>
        <w:t xml:space="preserve"> </w:t>
      </w:r>
    </w:p>
    <w:p w:rsidR="0074477F" w:rsidRPr="00685FBC" w:rsidRDefault="00873490" w:rsidP="00873490">
      <w:pPr>
        <w:pStyle w:val="Caption"/>
      </w:pPr>
      <w:bookmarkStart w:id="4" w:name="_Ref4167389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0C71">
        <w:rPr>
          <w:noProof/>
        </w:rPr>
        <w:t>1</w:t>
      </w:r>
      <w:r>
        <w:fldChar w:fldCharType="end"/>
      </w:r>
      <w:bookmarkEnd w:id="4"/>
      <w:r w:rsidR="0074477F" w:rsidRPr="00685FBC">
        <w:t xml:space="preserve">: Test Parameters for </w:t>
      </w:r>
      <w:r w:rsidR="0074477F" w:rsidRPr="00685FBC">
        <w:rPr>
          <w:rFonts w:hint="eastAsia"/>
        </w:rPr>
        <w:t xml:space="preserve">PDCCH/PCFICH </w:t>
      </w:r>
      <w:r w:rsidR="0074477F" w:rsidRPr="00685FBC">
        <w:t>– Non-MBSFN ABS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583"/>
        <w:gridCol w:w="1448"/>
        <w:gridCol w:w="1335"/>
        <w:gridCol w:w="1335"/>
      </w:tblGrid>
      <w:tr w:rsidR="0074477F" w:rsidRPr="00685FBC" w:rsidTr="000F21F1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74477F" w:rsidRPr="004302C4" w:rsidRDefault="0074477F" w:rsidP="000F21F1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83" w:type="dxa"/>
          </w:tcPr>
          <w:p w:rsidR="0074477F" w:rsidRPr="004302C4" w:rsidRDefault="0074477F" w:rsidP="000F21F1">
            <w:pPr>
              <w:pStyle w:val="TAH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Unit</w:t>
            </w: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74477F" w:rsidRPr="004302C4" w:rsidDel="00F92D5B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130BA817" wp14:editId="413C450F">
                  <wp:extent cx="233680" cy="1911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40322DF6" wp14:editId="601A0437">
                  <wp:extent cx="478155" cy="2127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8.4.1.2.4-2</w:t>
            </w:r>
          </w:p>
        </w:tc>
        <w:tc>
          <w:tcPr>
            <w:tcW w:w="1335" w:type="dxa"/>
            <w:vAlign w:val="center"/>
          </w:tcPr>
          <w:p w:rsidR="0074477F" w:rsidRPr="004302C4" w:rsidDel="00F92D5B" w:rsidRDefault="0074477F" w:rsidP="000F21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TBD </w:t>
            </w:r>
          </w:p>
        </w:tc>
        <w:tc>
          <w:tcPr>
            <w:tcW w:w="1335" w:type="dxa"/>
            <w:vAlign w:val="center"/>
          </w:tcPr>
          <w:p w:rsidR="0074477F" w:rsidRPr="00A57095" w:rsidRDefault="0074477F" w:rsidP="000F21F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TBD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583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448" w:type="dxa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Cell1</w:t>
            </w:r>
            <w:r w:rsidRPr="004302C4">
              <w:rPr>
                <w:rFonts w:cs="Arial" w:hint="eastAsia"/>
                <w:bCs/>
                <w:lang w:eastAsia="zh-CN"/>
              </w:rPr>
              <w:t xml:space="preserve">, </w:t>
            </w:r>
            <w:r w:rsidRPr="004302C4">
              <w:rPr>
                <w:rFonts w:cs="Arial"/>
                <w:bCs/>
                <w:lang w:eastAsia="zh-CN"/>
              </w:rPr>
              <w:t xml:space="preserve">Cell2 </w:t>
            </w:r>
            <w:r w:rsidRPr="004302C4">
              <w:rPr>
                <w:rFonts w:cs="Arial" w:hint="eastAsia"/>
                <w:bCs/>
                <w:lang w:eastAsia="zh-CN"/>
              </w:rPr>
              <w:t>and Cell 3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is the same.</w:t>
            </w:r>
          </w:p>
          <w:p w:rsidR="0074477F" w:rsidRPr="004302C4" w:rsidRDefault="0074477F" w:rsidP="000F21F1">
            <w:pPr>
              <w:pStyle w:val="TAN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9:</w:t>
            </w:r>
            <w:r w:rsidRPr="004302C4">
              <w:rPr>
                <w:rFonts w:cs="Arial"/>
                <w:lang w:eastAsia="zh-CN"/>
              </w:rPr>
              <w:tab/>
            </w:r>
            <w:r w:rsidRPr="004302C4">
              <w:rPr>
                <w:rFonts w:cs="Arial" w:hint="eastAsia"/>
                <w:lang w:eastAsia="zh-CN"/>
              </w:rPr>
              <w:t>SIB-1 will not be transmitted in Cell2 and Cell 3 in the test.</w:t>
            </w:r>
          </w:p>
        </w:tc>
      </w:tr>
    </w:tbl>
    <w:p w:rsidR="0074477F" w:rsidRDefault="0074477F" w:rsidP="0074477F">
      <w:pPr>
        <w:rPr>
          <w:rFonts w:hint="eastAsia"/>
        </w:rPr>
      </w:pPr>
    </w:p>
    <w:p w:rsidR="003E1D85" w:rsidRDefault="003E1D85" w:rsidP="0074477F">
      <w:pPr>
        <w:rPr>
          <w:rFonts w:hint="eastAsia"/>
        </w:rPr>
      </w:pPr>
      <w:r>
        <w:rPr>
          <w:rFonts w:hint="eastAsia"/>
        </w:rPr>
        <w:t xml:space="preserve">From </w:t>
      </w:r>
      <w:r>
        <w:t>implementation</w:t>
      </w:r>
      <w:r>
        <w:rPr>
          <w:rFonts w:hint="eastAsia"/>
        </w:rPr>
        <w:t xml:space="preserve"> point of view, CRS-IC </w:t>
      </w:r>
      <w:r>
        <w:t>has</w:t>
      </w:r>
      <w:r>
        <w:rPr>
          <w:rFonts w:hint="eastAsia"/>
        </w:rPr>
        <w:t xml:space="preserve"> been implemented in </w:t>
      </w:r>
      <w:proofErr w:type="spellStart"/>
      <w:r>
        <w:rPr>
          <w:rFonts w:hint="eastAsia"/>
        </w:rPr>
        <w:t>FeICIC</w:t>
      </w:r>
      <w:proofErr w:type="spellEnd"/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here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not too much efforts to apply the </w:t>
      </w:r>
      <w:r>
        <w:t>corresponding</w:t>
      </w:r>
      <w:r>
        <w:rPr>
          <w:rFonts w:hint="eastAsia"/>
        </w:rPr>
        <w:t xml:space="preserve"> implementation to homogenous case. </w:t>
      </w:r>
    </w:p>
    <w:p w:rsidR="00A73FEC" w:rsidRDefault="009F472D" w:rsidP="00A73FE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120A79E" wp14:editId="3CCB38FB">
            <wp:extent cx="5337810" cy="39446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72D" w:rsidRDefault="00A73FEC" w:rsidP="00A73FEC">
      <w:pPr>
        <w:pStyle w:val="Caption"/>
        <w:rPr>
          <w:rFonts w:hint="eastAsia"/>
        </w:rPr>
      </w:pPr>
      <w:bookmarkStart w:id="5" w:name="_Ref4167412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154A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PDCCH performance with INR1=1.34 dB and INR2=-0.73 dB</w:t>
      </w:r>
    </w:p>
    <w:p w:rsidR="00730CC0" w:rsidRDefault="009F472D" w:rsidP="00730CC0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B55D431" wp14:editId="06BA41EF">
            <wp:extent cx="5337810" cy="3944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72D" w:rsidRDefault="00730CC0" w:rsidP="00730CC0">
      <w:pPr>
        <w:pStyle w:val="Caption"/>
        <w:rPr>
          <w:rFonts w:hint="eastAsia"/>
        </w:rPr>
      </w:pPr>
      <w:bookmarkStart w:id="6" w:name="_Ref4167412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154A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 xml:space="preserve">: </w:t>
      </w:r>
      <w:r>
        <w:rPr>
          <w:rFonts w:hint="eastAsia"/>
        </w:rPr>
        <w:t>PDCCH performance with INR1=</w:t>
      </w:r>
      <w:r>
        <w:rPr>
          <w:rFonts w:hint="eastAsia"/>
        </w:rPr>
        <w:t>9.7 dB and INR2=3.7</w:t>
      </w:r>
      <w:r>
        <w:rPr>
          <w:rFonts w:hint="eastAsia"/>
        </w:rPr>
        <w:t xml:space="preserve"> dB</w:t>
      </w:r>
    </w:p>
    <w:p w:rsidR="00550274" w:rsidRPr="00106691" w:rsidRDefault="00550274" w:rsidP="00550274">
      <w:pPr>
        <w:rPr>
          <w:rFonts w:hint="eastAsia"/>
          <w:i/>
        </w:rPr>
      </w:pPr>
      <w:r w:rsidRPr="004344AE">
        <w:rPr>
          <w:rFonts w:hint="eastAsia"/>
          <w:i/>
          <w:highlight w:val="yellow"/>
        </w:rPr>
        <w:t>Note: For other PDCCH</w:t>
      </w:r>
      <w:r w:rsidR="00106691" w:rsidRPr="004344AE">
        <w:rPr>
          <w:rFonts w:hint="eastAsia"/>
          <w:i/>
          <w:highlight w:val="yellow"/>
        </w:rPr>
        <w:t xml:space="preserve"> load, results will be added.</w:t>
      </w:r>
      <w:r w:rsidR="00106691" w:rsidRPr="00106691">
        <w:rPr>
          <w:rFonts w:hint="eastAsia"/>
          <w:i/>
        </w:rPr>
        <w:t xml:space="preserve"> </w:t>
      </w:r>
    </w:p>
    <w:p w:rsidR="009F472D" w:rsidRPr="00685FBC" w:rsidRDefault="009F472D" w:rsidP="009F472D">
      <w:pPr>
        <w:jc w:val="center"/>
      </w:pPr>
    </w:p>
    <w:p w:rsidR="0074477F" w:rsidRDefault="0074477F" w:rsidP="0074477F">
      <w:pPr>
        <w:pStyle w:val="Heading2"/>
        <w:rPr>
          <w:rFonts w:hint="eastAsia"/>
          <w:lang w:val="en-US"/>
        </w:rPr>
      </w:pPr>
      <w:r>
        <w:rPr>
          <w:lang w:val="en-US"/>
        </w:rPr>
        <w:lastRenderedPageBreak/>
        <w:t>PHICH</w:t>
      </w:r>
    </w:p>
    <w:p w:rsidR="00470C71" w:rsidRPr="00470C71" w:rsidRDefault="00470C71" w:rsidP="00470C71">
      <w:pPr>
        <w:rPr>
          <w:lang w:val="en-US"/>
        </w:rPr>
      </w:pPr>
      <w:r w:rsidRPr="00470C71">
        <w:rPr>
          <w:lang w:val="en-US"/>
        </w:rPr>
        <w:t xml:space="preserve">In </w:t>
      </w:r>
      <w:r w:rsidR="00A80A48">
        <w:rPr>
          <w:lang w:val="en-US"/>
        </w:rPr>
        <w:fldChar w:fldCharType="begin"/>
      </w:r>
      <w:r w:rsidR="00A80A48">
        <w:rPr>
          <w:lang w:val="en-US"/>
        </w:rPr>
        <w:instrText xml:space="preserve"> REF _Ref416741491 \h </w:instrText>
      </w:r>
      <w:r w:rsidR="00A80A48">
        <w:rPr>
          <w:lang w:val="en-US"/>
        </w:rPr>
      </w:r>
      <w:r w:rsidR="00A80A48">
        <w:rPr>
          <w:lang w:val="en-US"/>
        </w:rPr>
        <w:fldChar w:fldCharType="separate"/>
      </w:r>
      <w:r w:rsidR="00A80A48">
        <w:t xml:space="preserve">Table </w:t>
      </w:r>
      <w:r w:rsidR="00A80A48">
        <w:rPr>
          <w:noProof/>
        </w:rPr>
        <w:t>2</w:t>
      </w:r>
      <w:r w:rsidR="00A80A48">
        <w:rPr>
          <w:lang w:val="en-US"/>
        </w:rPr>
        <w:fldChar w:fldCharType="end"/>
      </w:r>
      <w:r w:rsidRPr="00470C71">
        <w:rPr>
          <w:lang w:val="en-US"/>
        </w:rPr>
        <w:t xml:space="preserve">, the link level simulation parameters are provided. Most of the parameters reuse </w:t>
      </w:r>
      <w:proofErr w:type="spellStart"/>
      <w:r w:rsidRPr="00470C71">
        <w:rPr>
          <w:lang w:val="en-US"/>
        </w:rPr>
        <w:t>FeICIC</w:t>
      </w:r>
      <w:proofErr w:type="spellEnd"/>
      <w:r w:rsidRPr="00470C71">
        <w:rPr>
          <w:lang w:val="en-US"/>
        </w:rPr>
        <w:t xml:space="preserve"> setup except the interference profile and cell ID configuration. Here, non-colliding CRS is configured. Link level results are provided in</w:t>
      </w:r>
      <w:r w:rsidR="00785F92">
        <w:rPr>
          <w:rFonts w:hint="eastAsia"/>
          <w:lang w:val="en-US"/>
        </w:rPr>
        <w:t xml:space="preserve"> </w:t>
      </w:r>
      <w:r w:rsidR="00785F92">
        <w:rPr>
          <w:lang w:val="en-US"/>
        </w:rPr>
        <w:fldChar w:fldCharType="begin"/>
      </w:r>
      <w:r w:rsidR="00785F92">
        <w:rPr>
          <w:lang w:val="en-US"/>
        </w:rPr>
        <w:instrText xml:space="preserve"> </w:instrText>
      </w:r>
      <w:r w:rsidR="00785F92">
        <w:rPr>
          <w:rFonts w:hint="eastAsia"/>
          <w:lang w:val="en-US"/>
        </w:rPr>
        <w:instrText>REF _Ref416741516 \h</w:instrText>
      </w:r>
      <w:r w:rsidR="00785F92">
        <w:rPr>
          <w:lang w:val="en-US"/>
        </w:rPr>
        <w:instrText xml:space="preserve"> </w:instrText>
      </w:r>
      <w:r w:rsidR="00785F92">
        <w:rPr>
          <w:lang w:val="en-US"/>
        </w:rPr>
      </w:r>
      <w:r w:rsidR="00785F92">
        <w:rPr>
          <w:lang w:val="en-US"/>
        </w:rPr>
        <w:fldChar w:fldCharType="separate"/>
      </w:r>
      <w:r w:rsidR="00785F92">
        <w:t xml:space="preserve">Figure </w:t>
      </w:r>
      <w:r w:rsidR="00785F92">
        <w:rPr>
          <w:noProof/>
        </w:rPr>
        <w:t>3</w:t>
      </w:r>
      <w:r w:rsidR="00785F92">
        <w:rPr>
          <w:lang w:val="en-US"/>
        </w:rPr>
        <w:fldChar w:fldCharType="end"/>
      </w:r>
      <w:r w:rsidR="00785F92">
        <w:rPr>
          <w:rFonts w:hint="eastAsia"/>
          <w:lang w:val="en-US"/>
        </w:rPr>
        <w:t xml:space="preserve"> and </w:t>
      </w:r>
      <w:r w:rsidR="00785F92">
        <w:rPr>
          <w:lang w:val="en-US"/>
        </w:rPr>
        <w:fldChar w:fldCharType="begin"/>
      </w:r>
      <w:r w:rsidR="00785F92">
        <w:rPr>
          <w:lang w:val="en-US"/>
        </w:rPr>
        <w:instrText xml:space="preserve"> REF _Ref416741519 \h </w:instrText>
      </w:r>
      <w:r w:rsidR="00785F92">
        <w:rPr>
          <w:lang w:val="en-US"/>
        </w:rPr>
      </w:r>
      <w:r w:rsidR="00785F92">
        <w:rPr>
          <w:lang w:val="en-US"/>
        </w:rPr>
        <w:fldChar w:fldCharType="separate"/>
      </w:r>
      <w:r w:rsidR="00785F92">
        <w:t xml:space="preserve">Figure </w:t>
      </w:r>
      <w:r w:rsidR="00785F92">
        <w:rPr>
          <w:noProof/>
        </w:rPr>
        <w:t>4</w:t>
      </w:r>
      <w:r w:rsidR="00785F92">
        <w:rPr>
          <w:lang w:val="en-US"/>
        </w:rPr>
        <w:fldChar w:fldCharType="end"/>
      </w:r>
      <w:r w:rsidRPr="00470C71">
        <w:rPr>
          <w:lang w:val="en-US"/>
        </w:rPr>
        <w:t xml:space="preserve">. From </w:t>
      </w:r>
      <w:r w:rsidR="001F463B">
        <w:rPr>
          <w:lang w:val="en-US"/>
        </w:rPr>
        <w:fldChar w:fldCharType="begin"/>
      </w:r>
      <w:r w:rsidR="001F463B">
        <w:rPr>
          <w:lang w:val="en-US"/>
        </w:rPr>
        <w:instrText xml:space="preserve"> </w:instrText>
      </w:r>
      <w:r w:rsidR="001F463B">
        <w:rPr>
          <w:rFonts w:hint="eastAsia"/>
          <w:lang w:val="en-US"/>
        </w:rPr>
        <w:instrText>REF _Ref416741516 \h</w:instrText>
      </w:r>
      <w:r w:rsidR="001F463B">
        <w:rPr>
          <w:lang w:val="en-US"/>
        </w:rPr>
        <w:instrText xml:space="preserve"> </w:instrText>
      </w:r>
      <w:r w:rsidR="001F463B">
        <w:rPr>
          <w:lang w:val="en-US"/>
        </w:rPr>
      </w:r>
      <w:r w:rsidR="001F463B">
        <w:rPr>
          <w:lang w:val="en-US"/>
        </w:rPr>
        <w:fldChar w:fldCharType="separate"/>
      </w:r>
      <w:r w:rsidR="001F463B">
        <w:t xml:space="preserve">Figure </w:t>
      </w:r>
      <w:r w:rsidR="001F463B">
        <w:rPr>
          <w:noProof/>
        </w:rPr>
        <w:t>3</w:t>
      </w:r>
      <w:r w:rsidR="001F463B">
        <w:rPr>
          <w:lang w:val="en-US"/>
        </w:rPr>
        <w:fldChar w:fldCharType="end"/>
      </w:r>
      <w:r w:rsidR="001F463B">
        <w:rPr>
          <w:rFonts w:hint="eastAsia"/>
          <w:lang w:val="en-US"/>
        </w:rPr>
        <w:t xml:space="preserve"> and </w:t>
      </w:r>
      <w:r w:rsidR="001F463B">
        <w:rPr>
          <w:lang w:val="en-US"/>
        </w:rPr>
        <w:fldChar w:fldCharType="begin"/>
      </w:r>
      <w:r w:rsidR="001F463B">
        <w:rPr>
          <w:lang w:val="en-US"/>
        </w:rPr>
        <w:instrText xml:space="preserve"> REF _Ref416741519 \h </w:instrText>
      </w:r>
      <w:r w:rsidR="001F463B">
        <w:rPr>
          <w:lang w:val="en-US"/>
        </w:rPr>
      </w:r>
      <w:r w:rsidR="001F463B">
        <w:rPr>
          <w:lang w:val="en-US"/>
        </w:rPr>
        <w:fldChar w:fldCharType="separate"/>
      </w:r>
      <w:r w:rsidR="001F463B">
        <w:t xml:space="preserve">Figure </w:t>
      </w:r>
      <w:r w:rsidR="001F463B">
        <w:rPr>
          <w:noProof/>
        </w:rPr>
        <w:t>4</w:t>
      </w:r>
      <w:r w:rsidR="001F463B">
        <w:rPr>
          <w:lang w:val="en-US"/>
        </w:rPr>
        <w:fldChar w:fldCharType="end"/>
      </w:r>
      <w:r w:rsidRPr="00470C71">
        <w:rPr>
          <w:lang w:val="en-US"/>
        </w:rPr>
        <w:t xml:space="preserve">, we can see that with INR1=1.34 dB and INR2=-0.73 dB, the gain is about </w:t>
      </w:r>
      <w:r w:rsidR="00987B61">
        <w:rPr>
          <w:rFonts w:hint="eastAsia"/>
          <w:lang w:val="en-US"/>
        </w:rPr>
        <w:t>2</w:t>
      </w:r>
      <w:r w:rsidRPr="00470C71">
        <w:rPr>
          <w:lang w:val="en-US"/>
        </w:rPr>
        <w:t xml:space="preserve"> </w:t>
      </w:r>
      <w:proofErr w:type="spellStart"/>
      <w:r w:rsidRPr="00470C71">
        <w:rPr>
          <w:lang w:val="en-US"/>
        </w:rPr>
        <w:t>dB.</w:t>
      </w:r>
      <w:proofErr w:type="spellEnd"/>
      <w:r w:rsidRPr="00470C71">
        <w:rPr>
          <w:lang w:val="en-US"/>
        </w:rPr>
        <w:t xml:space="preserve"> When INR1=9.7 dB and INR</w:t>
      </w:r>
      <w:r w:rsidR="006B7471">
        <w:rPr>
          <w:lang w:val="en-US"/>
        </w:rPr>
        <w:t xml:space="preserve">2 = 3.7 dB, the gain is about </w:t>
      </w:r>
      <w:r w:rsidR="006B7471">
        <w:rPr>
          <w:rFonts w:hint="eastAsia"/>
          <w:lang w:val="en-US"/>
        </w:rPr>
        <w:t>7</w:t>
      </w:r>
      <w:r w:rsidRPr="00470C71">
        <w:rPr>
          <w:lang w:val="en-US"/>
        </w:rPr>
        <w:t>dB.</w:t>
      </w:r>
    </w:p>
    <w:p w:rsidR="0074477F" w:rsidRPr="00685FBC" w:rsidRDefault="00470C71" w:rsidP="00470C71">
      <w:pPr>
        <w:pStyle w:val="Caption"/>
      </w:pPr>
      <w:bookmarkStart w:id="7" w:name="_Ref4167414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 xml:space="preserve">: </w:t>
      </w:r>
      <w:r w:rsidR="0074477F" w:rsidRPr="00685FBC">
        <w:t xml:space="preserve">Test Parameters for </w:t>
      </w:r>
      <w:r w:rsidR="0074477F" w:rsidRPr="00685FBC">
        <w:rPr>
          <w:rFonts w:hint="eastAsia"/>
        </w:rPr>
        <w:t>PHICH</w:t>
      </w:r>
    </w:p>
    <w:tbl>
      <w:tblPr>
        <w:tblW w:w="8697" w:type="dxa"/>
        <w:jc w:val="center"/>
        <w:tblInd w:w="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1582"/>
        <w:gridCol w:w="1406"/>
        <w:gridCol w:w="1356"/>
        <w:gridCol w:w="1675"/>
        <w:gridCol w:w="1335"/>
        <w:gridCol w:w="1335"/>
      </w:tblGrid>
      <w:tr w:rsidR="0074477F" w:rsidRPr="00685FBC" w:rsidTr="000F21F1">
        <w:trPr>
          <w:cantSplit/>
          <w:trHeight w:val="199"/>
          <w:jc w:val="center"/>
        </w:trPr>
        <w:tc>
          <w:tcPr>
            <w:tcW w:w="2996" w:type="dxa"/>
            <w:gridSpan w:val="3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356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Unit</w:t>
            </w:r>
          </w:p>
        </w:tc>
        <w:tc>
          <w:tcPr>
            <w:tcW w:w="167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335" w:type="dxa"/>
          </w:tcPr>
          <w:p w:rsidR="0074477F" w:rsidRPr="004302C4" w:rsidDel="00F92D5B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2</w:t>
            </w:r>
          </w:p>
        </w:tc>
        <w:tc>
          <w:tcPr>
            <w:tcW w:w="1335" w:type="dxa"/>
          </w:tcPr>
          <w:p w:rsidR="0074477F" w:rsidRPr="004302C4" w:rsidRDefault="0074477F" w:rsidP="000F21F1">
            <w:pPr>
              <w:pStyle w:val="TAH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 w:val="restart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PDCCH_RA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PHICH_RA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OCNG_RA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1582" w:type="dxa"/>
            <w:vMerge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PCFICH_RB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PDCCH_RB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 xml:space="preserve">PHICH_RB </w:t>
            </w:r>
          </w:p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OCNG_RB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-3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1582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5F0D5010" wp14:editId="1CC56ADA">
                  <wp:extent cx="233680" cy="19113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2C4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40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4302C4">
              <w:rPr>
                <w:rFonts w:eastAsia="?? ??" w:cs="Arial"/>
                <w:lang w:eastAsia="en-US"/>
              </w:rPr>
              <w:t>dBm</w:t>
            </w:r>
            <w:proofErr w:type="spellEnd"/>
            <w:r w:rsidRPr="004302C4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-98</w:t>
            </w:r>
            <w:r w:rsidRPr="004302C4">
              <w:rPr>
                <w:rFonts w:eastAsia="?? ??" w:cs="Arial"/>
                <w:lang w:eastAsia="en-US"/>
              </w:rPr>
              <w:t xml:space="preserve"> (Note 1)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5CA0FC65" wp14:editId="26FF884F">
                  <wp:extent cx="478155" cy="2127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zh-CN"/>
              </w:rPr>
              <w:t>Reference Value in Table 8.5.1.2.4-2</w:t>
            </w:r>
          </w:p>
        </w:tc>
        <w:tc>
          <w:tcPr>
            <w:tcW w:w="1335" w:type="dxa"/>
            <w:vAlign w:val="center"/>
          </w:tcPr>
          <w:p w:rsidR="0074477F" w:rsidRPr="00EF7D5C" w:rsidDel="00F92D5B" w:rsidRDefault="0074477F" w:rsidP="000F21F1">
            <w:pPr>
              <w:pStyle w:val="TAC"/>
              <w:rPr>
                <w:rFonts w:cs="Arial"/>
                <w:b/>
                <w:lang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  <w:tc>
          <w:tcPr>
            <w:tcW w:w="1335" w:type="dxa"/>
            <w:vAlign w:val="center"/>
          </w:tcPr>
          <w:p w:rsidR="0074477F" w:rsidRPr="00EF7D5C" w:rsidRDefault="0074477F" w:rsidP="000F21F1">
            <w:pPr>
              <w:pStyle w:val="TAC"/>
              <w:rPr>
                <w:rFonts w:cs="Arial"/>
                <w:lang w:val="en-US" w:eastAsia="zh-CN"/>
              </w:rPr>
            </w:pPr>
            <w:r w:rsidRPr="00EF7D5C">
              <w:rPr>
                <w:rFonts w:cs="Arial"/>
                <w:b/>
                <w:color w:val="FF0000"/>
                <w:lang w:eastAsia="zh-CN"/>
              </w:rPr>
              <w:t>TBD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BW</w:t>
            </w:r>
            <w:r w:rsidRPr="004302C4">
              <w:rPr>
                <w:rFonts w:cs="Arial" w:hint="eastAsia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302C4">
              <w:rPr>
                <w:rFonts w:cs="Arial" w:hint="eastAsia"/>
                <w:lang w:eastAsia="zh-CN"/>
              </w:rPr>
              <w:t>Subframe</w:t>
            </w:r>
            <w:proofErr w:type="spellEnd"/>
            <w:r w:rsidRPr="004302C4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Non-MBSFN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zh-CN"/>
              </w:rPr>
              <w:t>T</w:t>
            </w:r>
            <w:r w:rsidRPr="004302C4">
              <w:rPr>
                <w:rFonts w:cs="Arial" w:hint="eastAsia"/>
                <w:lang w:eastAsia="zh-CN"/>
              </w:rPr>
              <w:t>ime Offset between Cells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  <w:r w:rsidRPr="004302C4">
              <w:rPr>
                <w:rFonts w:eastAsia="?? ??" w:cs="Arial"/>
                <w:lang w:eastAsia="en-US"/>
              </w:rPr>
              <w:sym w:font="Symbol" w:char="F06D"/>
            </w:r>
            <w:r w:rsidRPr="004302C4">
              <w:rPr>
                <w:rFonts w:eastAsia="?? ??" w:cs="Arial"/>
                <w:lang w:eastAsia="en-US"/>
              </w:rPr>
              <w:t>s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Frequency shift between Cells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-100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587A66">
              <w:rPr>
                <w:rFonts w:cs="Arial" w:hint="eastAsia"/>
                <w:b/>
                <w:color w:val="FF0000"/>
                <w:lang w:eastAsia="zh-CN"/>
              </w:rPr>
              <w:t>12</w:t>
            </w:r>
            <w:r w:rsidRPr="00587A66">
              <w:rPr>
                <w:rFonts w:cs="Arial"/>
                <w:b/>
                <w:color w:val="FF0000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349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PDCCH Content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UL Grant should be included with the proper information aligned with A.3.6.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Note 7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Number of PHICH groups (</w:t>
            </w:r>
            <w:r w:rsidRPr="004302C4">
              <w:rPr>
                <w:rFonts w:cs="Arial"/>
                <w:i/>
                <w:lang w:eastAsia="en-US"/>
              </w:rPr>
              <w:t>N</w:t>
            </w:r>
            <w:r w:rsidRPr="00685FBC">
              <w:rPr>
                <w:rFonts w:eastAsia="?? ??" w:cs="v5.0.0"/>
                <w:vertAlign w:val="subscript"/>
                <w:lang w:eastAsia="en-US"/>
              </w:rPr>
              <w:t>g</w:t>
            </w:r>
            <w:r w:rsidRPr="00685FBC">
              <w:rPr>
                <w:rFonts w:eastAsia="?? ??" w:cs="v5.0.0"/>
                <w:lang w:eastAsia="en-US"/>
              </w:rPr>
              <w:t>)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N/A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en-US"/>
              </w:rPr>
            </w:pPr>
            <w:r w:rsidRPr="004302C4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OCNG</w:t>
            </w:r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2988" w:type="dxa"/>
            <w:gridSpan w:val="2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r w:rsidRPr="004302C4">
              <w:rPr>
                <w:rFonts w:cs="Arial" w:hint="eastAsia"/>
                <w:lang w:eastAsia="zh-CN"/>
              </w:rPr>
              <w:t>Cyclic prefix</w:t>
            </w:r>
          </w:p>
        </w:tc>
        <w:tc>
          <w:tcPr>
            <w:tcW w:w="1356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675" w:type="dxa"/>
            <w:vAlign w:val="center"/>
          </w:tcPr>
          <w:p w:rsidR="0074477F" w:rsidRPr="00685FBC" w:rsidRDefault="0074477F" w:rsidP="000F21F1">
            <w:pPr>
              <w:pStyle w:val="TAC"/>
              <w:rPr>
                <w:rFonts w:cs="v5.0.0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685FBC">
                  <w:rPr>
                    <w:rFonts w:cs="v5.0.0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335" w:type="dxa"/>
            <w:vAlign w:val="center"/>
          </w:tcPr>
          <w:p w:rsidR="0074477F" w:rsidRPr="004302C4" w:rsidRDefault="0074477F" w:rsidP="000F21F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4302C4">
                  <w:rPr>
                    <w:rFonts w:cs="Arial" w:hint="eastAsia"/>
                    <w:lang w:eastAsia="zh-CN"/>
                  </w:rPr>
                  <w:t>Normal</w:t>
                </w:r>
              </w:smartTag>
            </w:smartTag>
          </w:p>
        </w:tc>
      </w:tr>
      <w:tr w:rsidR="0074477F" w:rsidRPr="00685FBC" w:rsidTr="000F21F1">
        <w:trPr>
          <w:gridBefore w:val="1"/>
          <w:wBefore w:w="8" w:type="dxa"/>
          <w:cantSplit/>
          <w:trHeight w:val="155"/>
          <w:jc w:val="center"/>
        </w:trPr>
        <w:tc>
          <w:tcPr>
            <w:tcW w:w="8689" w:type="dxa"/>
            <w:gridSpan w:val="6"/>
            <w:vAlign w:val="center"/>
          </w:tcPr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8</w:t>
            </w:r>
            <w:r w:rsidRPr="004302C4">
              <w:rPr>
                <w:rFonts w:cs="Arial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zh-CN"/>
              </w:rPr>
              <w:tab/>
              <w:t>The number of the CRS ports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/>
                <w:bCs/>
                <w:lang w:eastAsia="zh-CN"/>
              </w:rPr>
              <w:t>1</w:t>
            </w:r>
            <w:r w:rsidRPr="004302C4">
              <w:rPr>
                <w:rFonts w:cs="Arial" w:hint="eastAsia"/>
                <w:bCs/>
                <w:lang w:eastAsia="zh-CN"/>
              </w:rPr>
              <w:t>, Cell 2</w:t>
            </w:r>
            <w:r w:rsidRPr="004302C4">
              <w:rPr>
                <w:rFonts w:cs="Arial"/>
                <w:bCs/>
                <w:lang w:eastAsia="zh-CN"/>
              </w:rPr>
              <w:t xml:space="preserve"> and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3</w:t>
            </w:r>
            <w:r w:rsidRPr="004302C4">
              <w:rPr>
                <w:rFonts w:cs="Arial"/>
                <w:bCs/>
                <w:lang w:eastAsia="zh-CN"/>
              </w:rPr>
              <w:t xml:space="preserve"> is the same.</w:t>
            </w:r>
          </w:p>
          <w:p w:rsidR="0074477F" w:rsidRPr="004302C4" w:rsidRDefault="0074477F" w:rsidP="000F21F1">
            <w:pPr>
              <w:pStyle w:val="TAN"/>
              <w:rPr>
                <w:rFonts w:cs="Arial"/>
                <w:bCs/>
                <w:lang w:eastAsia="zh-CN"/>
              </w:rPr>
            </w:pPr>
            <w:r w:rsidRPr="004302C4">
              <w:rPr>
                <w:rFonts w:cs="Arial" w:hint="eastAsia"/>
                <w:bCs/>
                <w:lang w:eastAsia="en-US"/>
              </w:rPr>
              <w:t xml:space="preserve">Note </w:t>
            </w:r>
            <w:r w:rsidRPr="004302C4">
              <w:rPr>
                <w:rFonts w:cs="Arial" w:hint="eastAsia"/>
                <w:bCs/>
                <w:lang w:eastAsia="zh-CN"/>
              </w:rPr>
              <w:t>9</w:t>
            </w:r>
            <w:r w:rsidRPr="004302C4">
              <w:rPr>
                <w:rFonts w:cs="Arial" w:hint="eastAsia"/>
                <w:bCs/>
                <w:lang w:eastAsia="en-US"/>
              </w:rPr>
              <w:t>:</w:t>
            </w:r>
            <w:r w:rsidRPr="004302C4">
              <w:rPr>
                <w:rFonts w:cs="Arial"/>
                <w:bCs/>
                <w:lang w:eastAsia="en-US"/>
              </w:rPr>
              <w:tab/>
            </w:r>
            <w:r w:rsidRPr="004302C4">
              <w:rPr>
                <w:rFonts w:cs="Arial" w:hint="eastAsia"/>
                <w:bCs/>
                <w:lang w:eastAsia="en-US"/>
              </w:rPr>
              <w:t>SIB-1 will not be transmitted in Cell</w:t>
            </w:r>
            <w:r w:rsidRPr="004302C4">
              <w:rPr>
                <w:rFonts w:cs="Arial" w:hint="eastAsia"/>
                <w:bCs/>
                <w:lang w:eastAsia="zh-CN"/>
              </w:rPr>
              <w:t xml:space="preserve"> </w:t>
            </w:r>
            <w:r w:rsidRPr="004302C4">
              <w:rPr>
                <w:rFonts w:cs="Arial" w:hint="eastAsia"/>
                <w:bCs/>
                <w:lang w:eastAsia="en-US"/>
              </w:rPr>
              <w:t xml:space="preserve">2 </w:t>
            </w:r>
            <w:r w:rsidRPr="004302C4">
              <w:rPr>
                <w:rFonts w:cs="Arial" w:hint="eastAsia"/>
                <w:bCs/>
                <w:lang w:eastAsia="zh-CN"/>
              </w:rPr>
              <w:t xml:space="preserve">and Cell 3 </w:t>
            </w:r>
            <w:r w:rsidRPr="004302C4">
              <w:rPr>
                <w:rFonts w:cs="Arial" w:hint="eastAsia"/>
                <w:bCs/>
                <w:lang w:eastAsia="en-US"/>
              </w:rPr>
              <w:t>in the test.</w:t>
            </w:r>
          </w:p>
        </w:tc>
      </w:tr>
    </w:tbl>
    <w:p w:rsidR="0074477F" w:rsidRPr="00685FBC" w:rsidRDefault="0074477F" w:rsidP="0074477F"/>
    <w:p w:rsidR="008C2B1A" w:rsidRDefault="00A73FEC" w:rsidP="008C2B1A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41CFB78" wp14:editId="56E7E9FB">
            <wp:extent cx="5337810" cy="3944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77F" w:rsidRDefault="008C2B1A" w:rsidP="008C2B1A">
      <w:pPr>
        <w:pStyle w:val="Caption"/>
        <w:rPr>
          <w:rFonts w:hint="eastAsia"/>
        </w:rPr>
      </w:pPr>
      <w:bookmarkStart w:id="8" w:name="_Ref4167415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154A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>: PHICH</w:t>
      </w:r>
      <w:r>
        <w:rPr>
          <w:rFonts w:hint="eastAsia"/>
        </w:rPr>
        <w:t xml:space="preserve"> performance with INR1=1.34 dB and INR2=-0.73 dB</w:t>
      </w:r>
    </w:p>
    <w:p w:rsidR="004F154A" w:rsidRDefault="00A73FEC" w:rsidP="004F154A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A0835A7" wp14:editId="47FEF79F">
            <wp:extent cx="5337810" cy="3944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FEC" w:rsidRDefault="004F154A" w:rsidP="004F154A">
      <w:pPr>
        <w:pStyle w:val="Caption"/>
        <w:rPr>
          <w:rFonts w:hint="eastAsia"/>
        </w:rPr>
      </w:pPr>
      <w:bookmarkStart w:id="9" w:name="_Ref4167415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rPr>
          <w:rFonts w:hint="eastAsia"/>
        </w:rPr>
        <w:t xml:space="preserve">: </w:t>
      </w:r>
      <w:r>
        <w:rPr>
          <w:rFonts w:hint="eastAsia"/>
        </w:rPr>
        <w:t>PDCCH performance with INR1=</w:t>
      </w:r>
      <w:r>
        <w:rPr>
          <w:rFonts w:hint="eastAsia"/>
        </w:rPr>
        <w:t>9.7 dB and INR2=3.7</w:t>
      </w:r>
      <w:r>
        <w:rPr>
          <w:rFonts w:hint="eastAsia"/>
        </w:rPr>
        <w:t xml:space="preserve"> dB</w:t>
      </w:r>
    </w:p>
    <w:p w:rsidR="00091AFF" w:rsidRDefault="00091AFF" w:rsidP="00091AFF">
      <w:pPr>
        <w:rPr>
          <w:rFonts w:hint="eastAsia"/>
        </w:rPr>
      </w:pPr>
      <w:bookmarkStart w:id="10" w:name="_GoBack"/>
      <w:bookmarkEnd w:id="10"/>
      <w:r w:rsidRPr="004344AE">
        <w:rPr>
          <w:rFonts w:hint="eastAsia"/>
          <w:i/>
          <w:highlight w:val="yellow"/>
        </w:rPr>
        <w:t>Note: For other PDCCH load, results will be added.</w:t>
      </w:r>
      <w:r w:rsidRPr="00106691">
        <w:rPr>
          <w:rFonts w:hint="eastAsia"/>
          <w:i/>
        </w:rPr>
        <w:t xml:space="preserve"> </w:t>
      </w:r>
    </w:p>
    <w:p w:rsidR="000D3D4B" w:rsidRDefault="000D3D4B" w:rsidP="000D3D4B">
      <w:pPr>
        <w:pStyle w:val="Heading1"/>
        <w:rPr>
          <w:rFonts w:hint="eastAsia"/>
        </w:rPr>
      </w:pPr>
      <w:r>
        <w:rPr>
          <w:rFonts w:hint="eastAsia"/>
        </w:rPr>
        <w:lastRenderedPageBreak/>
        <w:t>Conclusion</w:t>
      </w:r>
    </w:p>
    <w:p w:rsidR="00091AFF" w:rsidRPr="00091AFF" w:rsidRDefault="00C8544E" w:rsidP="00091AFF">
      <w:r>
        <w:rPr>
          <w:rFonts w:hint="eastAsia"/>
        </w:rPr>
        <w:t xml:space="preserve">In this paper, link level simulation results are provided for control </w:t>
      </w:r>
      <w:r>
        <w:t>channel</w:t>
      </w:r>
      <w:r>
        <w:rPr>
          <w:rFonts w:hint="eastAsia"/>
        </w:rPr>
        <w:t xml:space="preserve"> with/without CRS-IC. </w:t>
      </w:r>
      <w:r w:rsidR="004237ED">
        <w:t>W</w:t>
      </w:r>
      <w:r w:rsidR="004237ED">
        <w:rPr>
          <w:rFonts w:hint="eastAsia"/>
        </w:rPr>
        <w:t xml:space="preserve">e hope the </w:t>
      </w:r>
      <w:r w:rsidR="004237ED">
        <w:t>group</w:t>
      </w:r>
      <w:r w:rsidR="004237ED">
        <w:rPr>
          <w:rFonts w:hint="eastAsia"/>
        </w:rPr>
        <w:t xml:space="preserve"> can consider </w:t>
      </w:r>
      <w:r w:rsidR="004237ED">
        <w:t>the</w:t>
      </w:r>
      <w:r w:rsidR="004237ED">
        <w:rPr>
          <w:rFonts w:hint="eastAsia"/>
        </w:rPr>
        <w:t xml:space="preserve">se results for the decision of control channel test setup. </w:t>
      </w:r>
    </w:p>
    <w:p w:rsidR="0074477F" w:rsidRDefault="00957E2F" w:rsidP="00957E2F">
      <w:pPr>
        <w:pStyle w:val="Heading1"/>
        <w:numPr>
          <w:ilvl w:val="0"/>
          <w:numId w:val="0"/>
        </w:numPr>
        <w:ind w:left="432" w:hanging="432"/>
        <w:rPr>
          <w:rFonts w:hint="eastAsia"/>
        </w:rPr>
      </w:pPr>
      <w:r>
        <w:rPr>
          <w:rFonts w:hint="eastAsia"/>
        </w:rPr>
        <w:t>Reference</w:t>
      </w:r>
    </w:p>
    <w:p w:rsidR="00D61977" w:rsidRPr="00D61977" w:rsidRDefault="00D61977" w:rsidP="00D61977">
      <w:pPr>
        <w:pStyle w:val="ListParagraph"/>
        <w:numPr>
          <w:ilvl w:val="0"/>
          <w:numId w:val="18"/>
        </w:numPr>
        <w:ind w:firstLineChars="0"/>
      </w:pPr>
      <w:bookmarkStart w:id="11" w:name="_Ref416738666"/>
      <w:r w:rsidRPr="00D61977">
        <w:t xml:space="preserve">R4-151095, WF on CRS-IM demodulation and CSI for non-TM10 TMs, Ericsson, Samsung, NSN, Qualcomm, Huawei, </w:t>
      </w:r>
      <w:proofErr w:type="spellStart"/>
      <w:r w:rsidRPr="00D61977">
        <w:t>MediaTek</w:t>
      </w:r>
      <w:proofErr w:type="spellEnd"/>
      <w:r w:rsidRPr="00D61977">
        <w:t>, Feb, 2015.</w:t>
      </w:r>
      <w:bookmarkEnd w:id="11"/>
    </w:p>
    <w:sectPr w:rsidR="00D61977" w:rsidRPr="00D6197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BB" w:rsidRDefault="00A562BB">
      <w:r>
        <w:separator/>
      </w:r>
    </w:p>
  </w:endnote>
  <w:endnote w:type="continuationSeparator" w:id="0">
    <w:p w:rsidR="00A562BB" w:rsidRDefault="00A5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44A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44A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BB" w:rsidRDefault="00A562BB">
      <w:r>
        <w:separator/>
      </w:r>
    </w:p>
  </w:footnote>
  <w:footnote w:type="continuationSeparator" w:id="0">
    <w:p w:rsidR="00A562BB" w:rsidRDefault="00A56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DA065C"/>
    <w:multiLevelType w:val="hybridMultilevel"/>
    <w:tmpl w:val="5BA2C02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7"/>
  </w:num>
  <w:num w:numId="5">
    <w:abstractNumId w:val="3"/>
  </w:num>
  <w:num w:numId="6">
    <w:abstractNumId w:val="9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7F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1AFF"/>
    <w:rsid w:val="00094048"/>
    <w:rsid w:val="000948D4"/>
    <w:rsid w:val="000A0C1A"/>
    <w:rsid w:val="000A752C"/>
    <w:rsid w:val="000B26D2"/>
    <w:rsid w:val="000B4583"/>
    <w:rsid w:val="000B6F93"/>
    <w:rsid w:val="000C0921"/>
    <w:rsid w:val="000D390B"/>
    <w:rsid w:val="000D3D4B"/>
    <w:rsid w:val="000F144F"/>
    <w:rsid w:val="000F60B2"/>
    <w:rsid w:val="000F642E"/>
    <w:rsid w:val="00100E91"/>
    <w:rsid w:val="00106691"/>
    <w:rsid w:val="001121D2"/>
    <w:rsid w:val="001260F6"/>
    <w:rsid w:val="001262EC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F2699"/>
    <w:rsid w:val="001F463B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3654"/>
    <w:rsid w:val="00261554"/>
    <w:rsid w:val="00270647"/>
    <w:rsid w:val="00272573"/>
    <w:rsid w:val="00290F74"/>
    <w:rsid w:val="002910A4"/>
    <w:rsid w:val="002977EA"/>
    <w:rsid w:val="002B5041"/>
    <w:rsid w:val="002D5960"/>
    <w:rsid w:val="002E6775"/>
    <w:rsid w:val="002F6970"/>
    <w:rsid w:val="00300390"/>
    <w:rsid w:val="00303D52"/>
    <w:rsid w:val="003216DA"/>
    <w:rsid w:val="0033227D"/>
    <w:rsid w:val="00355CE4"/>
    <w:rsid w:val="00371150"/>
    <w:rsid w:val="00373313"/>
    <w:rsid w:val="00373ACB"/>
    <w:rsid w:val="0039330D"/>
    <w:rsid w:val="00394EF9"/>
    <w:rsid w:val="0039592D"/>
    <w:rsid w:val="00397C6C"/>
    <w:rsid w:val="003A0E9F"/>
    <w:rsid w:val="003A4340"/>
    <w:rsid w:val="003A5799"/>
    <w:rsid w:val="003C2448"/>
    <w:rsid w:val="003C3F6C"/>
    <w:rsid w:val="003D0DEB"/>
    <w:rsid w:val="003E1D85"/>
    <w:rsid w:val="003E319E"/>
    <w:rsid w:val="0041465A"/>
    <w:rsid w:val="00416EC3"/>
    <w:rsid w:val="00417F6B"/>
    <w:rsid w:val="004237ED"/>
    <w:rsid w:val="00433FF0"/>
    <w:rsid w:val="004344AE"/>
    <w:rsid w:val="00442F9C"/>
    <w:rsid w:val="00463C49"/>
    <w:rsid w:val="00470C71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4F154A"/>
    <w:rsid w:val="00506FCB"/>
    <w:rsid w:val="0051669B"/>
    <w:rsid w:val="00536997"/>
    <w:rsid w:val="0054440F"/>
    <w:rsid w:val="0054541A"/>
    <w:rsid w:val="00547C15"/>
    <w:rsid w:val="00550274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5DAF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5F5A98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B7471"/>
    <w:rsid w:val="006C1643"/>
    <w:rsid w:val="006C17E3"/>
    <w:rsid w:val="006D7962"/>
    <w:rsid w:val="006F1A4C"/>
    <w:rsid w:val="007021F4"/>
    <w:rsid w:val="007054D1"/>
    <w:rsid w:val="007146CA"/>
    <w:rsid w:val="00730CC0"/>
    <w:rsid w:val="0074477F"/>
    <w:rsid w:val="007500D8"/>
    <w:rsid w:val="00752956"/>
    <w:rsid w:val="0075782D"/>
    <w:rsid w:val="007667F7"/>
    <w:rsid w:val="00767E12"/>
    <w:rsid w:val="007770BE"/>
    <w:rsid w:val="00785F92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4F8A"/>
    <w:rsid w:val="00852DB4"/>
    <w:rsid w:val="00857CEA"/>
    <w:rsid w:val="00860BA1"/>
    <w:rsid w:val="0086417C"/>
    <w:rsid w:val="00873490"/>
    <w:rsid w:val="00874446"/>
    <w:rsid w:val="00874860"/>
    <w:rsid w:val="0087659A"/>
    <w:rsid w:val="0087790D"/>
    <w:rsid w:val="008A43A0"/>
    <w:rsid w:val="008A45ED"/>
    <w:rsid w:val="008C2B1A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57E2F"/>
    <w:rsid w:val="0096358B"/>
    <w:rsid w:val="00975E3D"/>
    <w:rsid w:val="009804DC"/>
    <w:rsid w:val="00981D8C"/>
    <w:rsid w:val="0098483D"/>
    <w:rsid w:val="00987A31"/>
    <w:rsid w:val="00987B61"/>
    <w:rsid w:val="009A0911"/>
    <w:rsid w:val="009A50AF"/>
    <w:rsid w:val="009A52C2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9F472D"/>
    <w:rsid w:val="00A04429"/>
    <w:rsid w:val="00A15C9B"/>
    <w:rsid w:val="00A31F75"/>
    <w:rsid w:val="00A372E4"/>
    <w:rsid w:val="00A37B87"/>
    <w:rsid w:val="00A40B6B"/>
    <w:rsid w:val="00A46849"/>
    <w:rsid w:val="00A562BB"/>
    <w:rsid w:val="00A6547C"/>
    <w:rsid w:val="00A67C14"/>
    <w:rsid w:val="00A71C2F"/>
    <w:rsid w:val="00A73FEC"/>
    <w:rsid w:val="00A80A48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20B2A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8544E"/>
    <w:rsid w:val="00CB0D6C"/>
    <w:rsid w:val="00CC1B0D"/>
    <w:rsid w:val="00CD4651"/>
    <w:rsid w:val="00CE3671"/>
    <w:rsid w:val="00CE7F1A"/>
    <w:rsid w:val="00D01B9D"/>
    <w:rsid w:val="00D12CC8"/>
    <w:rsid w:val="00D236D6"/>
    <w:rsid w:val="00D24FE9"/>
    <w:rsid w:val="00D335AA"/>
    <w:rsid w:val="00D422B2"/>
    <w:rsid w:val="00D42F81"/>
    <w:rsid w:val="00D50775"/>
    <w:rsid w:val="00D61977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790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E2CCD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3ADC"/>
    <w:rsid w:val="00F96431"/>
    <w:rsid w:val="00F96A87"/>
    <w:rsid w:val="00FA31EB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74477F"/>
    <w:rPr>
      <w:b/>
    </w:rPr>
  </w:style>
  <w:style w:type="paragraph" w:customStyle="1" w:styleId="TAC">
    <w:name w:val="TAC"/>
    <w:basedOn w:val="Normal"/>
    <w:link w:val="TACChar"/>
    <w:rsid w:val="0074477F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rsid w:val="0074477F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74477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rsid w:val="0074477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4477F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74477F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74477F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D619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74477F"/>
    <w:rPr>
      <w:b/>
    </w:rPr>
  </w:style>
  <w:style w:type="paragraph" w:customStyle="1" w:styleId="TAC">
    <w:name w:val="TAC"/>
    <w:basedOn w:val="Normal"/>
    <w:link w:val="TACChar"/>
    <w:rsid w:val="0074477F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rsid w:val="0074477F"/>
    <w:pPr>
      <w:keepNext/>
      <w:keepLines/>
      <w:spacing w:before="60" w:after="180"/>
      <w:jc w:val="center"/>
    </w:pPr>
    <w:rPr>
      <w:rFonts w:ascii="Arial" w:hAnsi="Arial"/>
      <w:b/>
      <w:sz w:val="20"/>
      <w:lang w:eastAsia="en-GB"/>
    </w:rPr>
  </w:style>
  <w:style w:type="character" w:customStyle="1" w:styleId="THChar">
    <w:name w:val="TH Char"/>
    <w:link w:val="TH"/>
    <w:rsid w:val="0074477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rsid w:val="0074477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4477F"/>
    <w:rPr>
      <w:rFonts w:ascii="Arial" w:hAnsi="Arial"/>
      <w:b/>
      <w:sz w:val="18"/>
      <w:lang w:val="en-GB" w:eastAsia="en-GB"/>
    </w:rPr>
  </w:style>
  <w:style w:type="paragraph" w:customStyle="1" w:styleId="TAN">
    <w:name w:val="TAN"/>
    <w:basedOn w:val="Normal"/>
    <w:link w:val="TANChar"/>
    <w:rsid w:val="0074477F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74477F"/>
    <w:rPr>
      <w:rFonts w:ascii="Arial" w:hAnsi="Arial"/>
      <w:sz w:val="18"/>
      <w:szCs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D619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63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4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5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6107-D732-4729-BD08-FF0E51D2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60</TotalTime>
  <Pages>5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38</cp:revision>
  <dcterms:created xsi:type="dcterms:W3CDTF">2015-04-13T17:25:00Z</dcterms:created>
  <dcterms:modified xsi:type="dcterms:W3CDTF">2015-04-13T18:26:00Z</dcterms:modified>
</cp:coreProperties>
</file>